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0D" w:rsidRDefault="00486D0D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9.6pt;margin-top:79.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486D0D" w:rsidRPr="00E5763C" w:rsidRDefault="00486D0D" w:rsidP="00971A34">
                  <w:pPr>
                    <w:rPr>
                      <w:color w:val="006FB8"/>
                    </w:rPr>
                  </w:pPr>
                  <w:r w:rsidRPr="00E5763C">
                    <w:rPr>
                      <w:color w:val="006FB8"/>
                    </w:rPr>
                    <w:t>Управление Федеральной службы</w:t>
                  </w:r>
                </w:p>
                <w:p w:rsidR="00486D0D" w:rsidRPr="00E5763C" w:rsidRDefault="00486D0D" w:rsidP="00971A34">
                  <w:pPr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486D0D" w:rsidRPr="00E5763C" w:rsidRDefault="00486D0D" w:rsidP="00971A34">
                  <w:pPr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486D0D" w:rsidRPr="00E5763C" w:rsidRDefault="00486D0D" w:rsidP="00971A34">
                  <w:pPr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486D0D" w:rsidRDefault="00486D0D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</w:p>
    <w:p w:rsidR="00486D0D" w:rsidRPr="00573CD0" w:rsidRDefault="00486D0D" w:rsidP="00C21392">
      <w:pPr>
        <w:pStyle w:val="Heading5"/>
        <w:ind w:firstLine="709"/>
        <w:contextualSpacing/>
        <w:jc w:val="both"/>
        <w:rPr>
          <w:b w:val="0"/>
          <w:sz w:val="24"/>
          <w:szCs w:val="24"/>
        </w:rPr>
      </w:pPr>
    </w:p>
    <w:p w:rsidR="00486D0D" w:rsidRPr="00AF2A41" w:rsidRDefault="00486D0D" w:rsidP="00AF2A41">
      <w:pPr>
        <w:pStyle w:val="Heading5"/>
        <w:ind w:firstLine="709"/>
        <w:contextualSpacing/>
        <w:jc w:val="center"/>
        <w:rPr>
          <w:sz w:val="28"/>
          <w:szCs w:val="28"/>
        </w:rPr>
      </w:pPr>
      <w:r w:rsidRPr="00AF2A41">
        <w:rPr>
          <w:sz w:val="28"/>
          <w:szCs w:val="28"/>
        </w:rPr>
        <w:t>Финансирование мероприятий по завершению строительства объектов незавершённого строительства</w:t>
      </w:r>
    </w:p>
    <w:p w:rsidR="00486D0D" w:rsidRDefault="00486D0D" w:rsidP="00C21392">
      <w:pPr>
        <w:pStyle w:val="Heading5"/>
        <w:ind w:firstLine="709"/>
        <w:contextualSpacing/>
        <w:jc w:val="both"/>
      </w:pPr>
    </w:p>
    <w:p w:rsidR="00486D0D" w:rsidRDefault="00486D0D" w:rsidP="00C21392">
      <w:pPr>
        <w:pStyle w:val="Heading5"/>
        <w:ind w:firstLine="709"/>
        <w:contextualSpacing/>
        <w:jc w:val="both"/>
      </w:pPr>
    </w:p>
    <w:p w:rsidR="00486D0D" w:rsidRDefault="00486D0D" w:rsidP="004F416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  <w:lang w:eastAsia="ru-RU"/>
        </w:rPr>
      </w:pPr>
      <w:hyperlink r:id="rId5" w:tgtFrame="_blank" w:history="1">
        <w:r w:rsidRPr="00D86C20">
          <w:rPr>
            <w:rFonts w:ascii="Times New Roman" w:hAnsi="Times New Roman"/>
            <w:bCs/>
            <w:sz w:val="26"/>
            <w:szCs w:val="26"/>
            <w:lang w:eastAsia="ru-RU"/>
          </w:rPr>
          <w:t xml:space="preserve">Постановлением Правительства Российской Федерации №1234  от 7 октября 2017 </w:t>
        </w:r>
      </w:hyperlink>
      <w:r w:rsidRPr="00D86C20">
        <w:rPr>
          <w:rFonts w:ascii="Times New Roman" w:hAnsi="Times New Roman"/>
          <w:bCs/>
          <w:sz w:val="26"/>
          <w:szCs w:val="26"/>
          <w:lang w:eastAsia="ru-RU"/>
        </w:rPr>
        <w:t>утверждены правила принятия решения публично-правовой компанией "Фонд защиты прав граждан - участников долевого строительства"</w:t>
      </w:r>
      <w:r w:rsidRPr="00BE121F"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(далее - Фонд)</w:t>
      </w:r>
    </w:p>
    <w:p w:rsidR="00486D0D" w:rsidRPr="00BE121F" w:rsidRDefault="00486D0D" w:rsidP="004F4165">
      <w:pPr>
        <w:pStyle w:val="Heading5"/>
        <w:spacing w:before="0" w:beforeAutospacing="0" w:after="0" w:afterAutospacing="0"/>
        <w:contextualSpacing/>
        <w:jc w:val="both"/>
        <w:rPr>
          <w:b w:val="0"/>
          <w:sz w:val="26"/>
          <w:szCs w:val="26"/>
        </w:rPr>
      </w:pPr>
      <w:r w:rsidRPr="00BE121F">
        <w:rPr>
          <w:b w:val="0"/>
          <w:sz w:val="26"/>
          <w:szCs w:val="26"/>
        </w:rPr>
        <w:t>о финансировании мероприятий по завершению строительства объектов незавершённого строительства и осуществления контроля за использованием предоставленных средств в рамках такого финансирования.</w:t>
      </w:r>
    </w:p>
    <w:p w:rsidR="00486D0D" w:rsidRPr="00BE121F" w:rsidRDefault="00486D0D" w:rsidP="00BE121F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BE121F">
        <w:rPr>
          <w:b w:val="0"/>
          <w:sz w:val="26"/>
          <w:szCs w:val="26"/>
        </w:rPr>
        <w:t xml:space="preserve"> Решение о финансировании мероприятий по завершению строительства объектов незавершённого строительства принимается: </w:t>
      </w:r>
    </w:p>
    <w:p w:rsidR="00486D0D" w:rsidRPr="00BE121F" w:rsidRDefault="00486D0D" w:rsidP="00BE121F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BE121F">
        <w:rPr>
          <w:b w:val="0"/>
          <w:sz w:val="26"/>
          <w:szCs w:val="26"/>
        </w:rPr>
        <w:t xml:space="preserve">правлением </w:t>
      </w:r>
      <w:r>
        <w:rPr>
          <w:b w:val="0"/>
          <w:sz w:val="26"/>
          <w:szCs w:val="26"/>
        </w:rPr>
        <w:t>Фонда</w:t>
      </w:r>
      <w:r w:rsidRPr="00BE121F">
        <w:rPr>
          <w:b w:val="0"/>
          <w:sz w:val="26"/>
          <w:szCs w:val="26"/>
        </w:rPr>
        <w:t xml:space="preserve">, если сумма финансирования составляет не более 500 млн. рублей; </w:t>
      </w:r>
    </w:p>
    <w:p w:rsidR="00486D0D" w:rsidRPr="00BE121F" w:rsidRDefault="00486D0D" w:rsidP="00BE121F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BE121F">
        <w:rPr>
          <w:b w:val="0"/>
          <w:sz w:val="26"/>
          <w:szCs w:val="26"/>
        </w:rPr>
        <w:t xml:space="preserve">наблюдательным советом Фонда, если сумма финансирования составляет более 500 млн. рублей. </w:t>
      </w:r>
    </w:p>
    <w:p w:rsidR="00486D0D" w:rsidRPr="00BE121F" w:rsidRDefault="00486D0D" w:rsidP="00BE121F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BE121F">
        <w:rPr>
          <w:b w:val="0"/>
          <w:sz w:val="26"/>
          <w:szCs w:val="26"/>
        </w:rPr>
        <w:t xml:space="preserve">При принятии решения учитываются степень готовности объекта незавершённого строительства, размер предоставляемых денежных средств и сроки, необходимые для завершения строительства объекта незавершённого строительства, количество заключённых договоров участия в долевом строительстве, предусматривающих передачу жилых помещений, а также количество необременных правами третьих лиц жилых и нежилых помещений в объекте незавершённого строительства. </w:t>
      </w:r>
    </w:p>
    <w:p w:rsidR="00486D0D" w:rsidRPr="00BE121F" w:rsidRDefault="00486D0D" w:rsidP="00BE12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BE121F">
        <w:rPr>
          <w:rFonts w:ascii="Times New Roman" w:hAnsi="Times New Roman"/>
          <w:bCs/>
          <w:sz w:val="26"/>
          <w:szCs w:val="26"/>
          <w:lang w:eastAsia="ru-RU"/>
        </w:rPr>
        <w:t>Средства на финансирование мероприятий предоставляются:</w:t>
      </w:r>
    </w:p>
    <w:p w:rsidR="00486D0D" w:rsidRPr="00BE121F" w:rsidRDefault="00486D0D" w:rsidP="00BE12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BE121F">
        <w:rPr>
          <w:rFonts w:ascii="Times New Roman" w:hAnsi="Times New Roman"/>
          <w:bCs/>
          <w:sz w:val="26"/>
          <w:szCs w:val="26"/>
          <w:lang w:eastAsia="ru-RU"/>
        </w:rPr>
        <w:t xml:space="preserve">юридическому лицу, имеющему в соответствии с Федеральным </w:t>
      </w:r>
      <w:hyperlink r:id="rId6" w:history="1">
        <w:r w:rsidRPr="00BE121F">
          <w:rPr>
            <w:rFonts w:ascii="Times New Roman" w:hAnsi="Times New Roman"/>
            <w:bCs/>
            <w:sz w:val="26"/>
            <w:szCs w:val="26"/>
            <w:lang w:eastAsia="ru-RU"/>
          </w:rPr>
          <w:t>законом</w:t>
        </w:r>
      </w:hyperlink>
      <w:r w:rsidRPr="00BE121F">
        <w:rPr>
          <w:rFonts w:ascii="Times New Roman" w:hAnsi="Times New Roman"/>
          <w:bCs/>
          <w:sz w:val="26"/>
          <w:szCs w:val="26"/>
          <w:lang w:eastAsia="ru-RU"/>
        </w:rPr>
        <w:t xml:space="preserve"> "О несостоятельности (банкротстве)" намерение стать приобретателем объекта незавершенного строительства и земельного участка и исполнить обязательства застройщика перед участниками строительства;</w:t>
      </w:r>
    </w:p>
    <w:p w:rsidR="00486D0D" w:rsidRPr="00BE121F" w:rsidRDefault="00486D0D" w:rsidP="00BE12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BE121F">
        <w:rPr>
          <w:rFonts w:ascii="Times New Roman" w:hAnsi="Times New Roman"/>
          <w:bCs/>
          <w:sz w:val="26"/>
          <w:szCs w:val="26"/>
          <w:lang w:eastAsia="ru-RU"/>
        </w:rPr>
        <w:t xml:space="preserve">застройщику, в отношении которого возбуждено производство по делу о несостоятельности (банкротстве), в соответствии со </w:t>
      </w:r>
      <w:hyperlink r:id="rId7" w:history="1">
        <w:r w:rsidRPr="00BE121F">
          <w:rPr>
            <w:rFonts w:ascii="Times New Roman" w:hAnsi="Times New Roman"/>
            <w:bCs/>
            <w:sz w:val="26"/>
            <w:szCs w:val="26"/>
            <w:lang w:eastAsia="ru-RU"/>
          </w:rPr>
          <w:t>статьей 201.8-1</w:t>
        </w:r>
      </w:hyperlink>
      <w:r w:rsidRPr="00BE121F">
        <w:rPr>
          <w:rFonts w:ascii="Times New Roman" w:hAnsi="Times New Roman"/>
          <w:bCs/>
          <w:sz w:val="26"/>
          <w:szCs w:val="26"/>
          <w:lang w:eastAsia="ru-RU"/>
        </w:rPr>
        <w:t xml:space="preserve"> Федерального закона "О несостоятельности (банкротстве)".</w:t>
      </w:r>
    </w:p>
    <w:p w:rsidR="00486D0D" w:rsidRPr="008C4F89" w:rsidRDefault="00486D0D" w:rsidP="008C4F89">
      <w:pPr>
        <w:pStyle w:val="Heading5"/>
        <w:spacing w:before="0" w:beforeAutospacing="0" w:after="0" w:afterAutospacing="0"/>
        <w:ind w:firstLine="709"/>
        <w:contextualSpacing/>
        <w:jc w:val="both"/>
        <w:rPr>
          <w:b w:val="0"/>
          <w:sz w:val="26"/>
          <w:szCs w:val="26"/>
        </w:rPr>
      </w:pPr>
      <w:r w:rsidRPr="008C4F89">
        <w:rPr>
          <w:b w:val="0"/>
          <w:sz w:val="26"/>
          <w:szCs w:val="26"/>
        </w:rPr>
        <w:t xml:space="preserve">Контроль за целевым использованием средств, предоставленных в рамках финансирования мероприятий, осуществляется </w:t>
      </w:r>
      <w:r>
        <w:rPr>
          <w:b w:val="0"/>
          <w:sz w:val="26"/>
          <w:szCs w:val="26"/>
        </w:rPr>
        <w:t xml:space="preserve">Фондом </w:t>
      </w:r>
      <w:r w:rsidRPr="008C4F89">
        <w:rPr>
          <w:b w:val="0"/>
          <w:sz w:val="26"/>
          <w:szCs w:val="26"/>
        </w:rPr>
        <w:t xml:space="preserve">со дня заключения договора о предоставлении средств </w:t>
      </w:r>
      <w:r>
        <w:rPr>
          <w:b w:val="0"/>
          <w:sz w:val="26"/>
          <w:szCs w:val="26"/>
        </w:rPr>
        <w:t xml:space="preserve">и </w:t>
      </w:r>
      <w:r w:rsidRPr="008C4F89">
        <w:rPr>
          <w:b w:val="0"/>
          <w:sz w:val="26"/>
          <w:szCs w:val="26"/>
        </w:rPr>
        <w:t>до исполнения лицом, которому предоставлены средства, обязательств по договору о предоставлении средств, в том числе обязательств по завершению строительства объекта.</w:t>
      </w:r>
    </w:p>
    <w:p w:rsidR="00486D0D" w:rsidRPr="00573CD0" w:rsidRDefault="00486D0D" w:rsidP="00BE121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</w:p>
    <w:sectPr w:rsidR="00486D0D" w:rsidRPr="00573CD0" w:rsidSect="007C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A3C"/>
    <w:rsid w:val="0003411F"/>
    <w:rsid w:val="000679AD"/>
    <w:rsid w:val="000C2D7B"/>
    <w:rsid w:val="000E57EC"/>
    <w:rsid w:val="000F123C"/>
    <w:rsid w:val="00121F98"/>
    <w:rsid w:val="00133A3C"/>
    <w:rsid w:val="00161E83"/>
    <w:rsid w:val="0019304E"/>
    <w:rsid w:val="00193287"/>
    <w:rsid w:val="00241058"/>
    <w:rsid w:val="00245C64"/>
    <w:rsid w:val="00353B9C"/>
    <w:rsid w:val="00400596"/>
    <w:rsid w:val="004771A7"/>
    <w:rsid w:val="00486D0D"/>
    <w:rsid w:val="00493EE6"/>
    <w:rsid w:val="004D43C7"/>
    <w:rsid w:val="004D681A"/>
    <w:rsid w:val="004F4165"/>
    <w:rsid w:val="00535E1A"/>
    <w:rsid w:val="00535FA6"/>
    <w:rsid w:val="00537125"/>
    <w:rsid w:val="00573CD0"/>
    <w:rsid w:val="00594FB2"/>
    <w:rsid w:val="00663B74"/>
    <w:rsid w:val="006D113B"/>
    <w:rsid w:val="006D5386"/>
    <w:rsid w:val="006F024B"/>
    <w:rsid w:val="0071290C"/>
    <w:rsid w:val="00724783"/>
    <w:rsid w:val="00755EB6"/>
    <w:rsid w:val="00791947"/>
    <w:rsid w:val="007C0D86"/>
    <w:rsid w:val="007C33E6"/>
    <w:rsid w:val="007C36DB"/>
    <w:rsid w:val="007D0C42"/>
    <w:rsid w:val="007F1AB6"/>
    <w:rsid w:val="007F1F1E"/>
    <w:rsid w:val="008C4F89"/>
    <w:rsid w:val="00971A34"/>
    <w:rsid w:val="00A932E8"/>
    <w:rsid w:val="00AB56BD"/>
    <w:rsid w:val="00AD7986"/>
    <w:rsid w:val="00AF2A41"/>
    <w:rsid w:val="00B82575"/>
    <w:rsid w:val="00BE121F"/>
    <w:rsid w:val="00BF4737"/>
    <w:rsid w:val="00C0111A"/>
    <w:rsid w:val="00C21392"/>
    <w:rsid w:val="00C93EAA"/>
    <w:rsid w:val="00CD4FC9"/>
    <w:rsid w:val="00D40B7D"/>
    <w:rsid w:val="00D86C20"/>
    <w:rsid w:val="00DC502D"/>
    <w:rsid w:val="00DC54CE"/>
    <w:rsid w:val="00E02442"/>
    <w:rsid w:val="00E2769C"/>
    <w:rsid w:val="00E46BD1"/>
    <w:rsid w:val="00E5763C"/>
    <w:rsid w:val="00F17299"/>
    <w:rsid w:val="00F5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3C"/>
    <w:pPr>
      <w:ind w:firstLine="539"/>
      <w:jc w:val="both"/>
    </w:pPr>
    <w:rPr>
      <w:rFonts w:eastAsia="Times New Roman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573CD0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73C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33A3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33A3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rsid w:val="00573CD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DCE9CBB2B05AB45FC018E4A5B3328EE728D770713B5BA6DF4A8DF7E67E7AB2AB6765D9B1CAv4M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CE9CBB2B05AB45FC018E4A5B3328EE728D770713B5BA6DF4A8DF7E6v7MEL" TargetMode="External"/><Relationship Id="rId5" Type="http://schemas.openxmlformats.org/officeDocument/2006/relationships/hyperlink" Target="http://pravo.gov.ru/laws/acts/80/49505152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№1233  от 7 октября 2017 «Об утверждении Правил выплаты публично-правовой компанией "Фонд защиты прав граждан - участников долевого строительства" возмещения гражданам - участникам долевого строительства п</dc:title>
  <dc:subject/>
  <dc:creator>ut071kasyanova</dc:creator>
  <cp:keywords/>
  <dc:description/>
  <cp:lastModifiedBy>ut071lenskaya</cp:lastModifiedBy>
  <cp:revision>4</cp:revision>
  <cp:lastPrinted>2017-12-05T11:17:00Z</cp:lastPrinted>
  <dcterms:created xsi:type="dcterms:W3CDTF">2017-12-05T11:03:00Z</dcterms:created>
  <dcterms:modified xsi:type="dcterms:W3CDTF">2017-12-05T11:41:00Z</dcterms:modified>
</cp:coreProperties>
</file>